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54776" w14:textId="77777777" w:rsidR="00582EFF" w:rsidRDefault="000000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MA TRẬN </w:t>
      </w:r>
      <w:r>
        <w:rPr>
          <w:rFonts w:ascii="Times New Roman" w:hAnsi="Times New Roman" w:cs="Times New Roman"/>
          <w:b/>
          <w:sz w:val="24"/>
          <w:szCs w:val="24"/>
        </w:rPr>
        <w:t>ĐỀ KIỂM TRA GIỮA KỲ 2, NĂM HỌC 2025 - 2026</w:t>
      </w:r>
    </w:p>
    <w:p w14:paraId="7B5342FE" w14:textId="77777777" w:rsidR="00582EFF" w:rsidRDefault="000000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TRƯỜNG THPT …………………………………. -MÔN: ĐỊA LÍ LỚP 10  - BỘ SÁCH KNTT</w:t>
      </w:r>
    </w:p>
    <w:tbl>
      <w:tblPr>
        <w:tblStyle w:val="TableGrid"/>
        <w:tblW w:w="16127" w:type="dxa"/>
        <w:jc w:val="center"/>
        <w:tblLook w:val="04A0" w:firstRow="1" w:lastRow="0" w:firstColumn="1" w:lastColumn="0" w:noHBand="0" w:noVBand="1"/>
      </w:tblPr>
      <w:tblGrid>
        <w:gridCol w:w="541"/>
        <w:gridCol w:w="1483"/>
        <w:gridCol w:w="3308"/>
        <w:gridCol w:w="636"/>
        <w:gridCol w:w="715"/>
        <w:gridCol w:w="636"/>
        <w:gridCol w:w="636"/>
        <w:gridCol w:w="715"/>
        <w:gridCol w:w="636"/>
        <w:gridCol w:w="636"/>
        <w:gridCol w:w="715"/>
        <w:gridCol w:w="576"/>
        <w:gridCol w:w="647"/>
        <w:gridCol w:w="715"/>
        <w:gridCol w:w="567"/>
        <w:gridCol w:w="790"/>
        <w:gridCol w:w="715"/>
        <w:gridCol w:w="670"/>
        <w:gridCol w:w="790"/>
      </w:tblGrid>
      <w:tr w:rsidR="00582EFF" w14:paraId="5A1FF133" w14:textId="77777777">
        <w:trPr>
          <w:trHeight w:val="404"/>
          <w:jc w:val="center"/>
        </w:trPr>
        <w:tc>
          <w:tcPr>
            <w:tcW w:w="541" w:type="dxa"/>
            <w:vMerge w:val="restart"/>
            <w:vAlign w:val="center"/>
          </w:tcPr>
          <w:p w14:paraId="443E154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83" w:type="dxa"/>
            <w:vMerge w:val="restart"/>
            <w:vAlign w:val="center"/>
          </w:tcPr>
          <w:p w14:paraId="1CC2A972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3308" w:type="dxa"/>
            <w:vMerge w:val="restart"/>
            <w:vAlign w:val="center"/>
          </w:tcPr>
          <w:p w14:paraId="72EB48C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7830" w:type="dxa"/>
            <w:gridSpan w:val="12"/>
            <w:vAlign w:val="center"/>
          </w:tcPr>
          <w:p w14:paraId="47544712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2175" w:type="dxa"/>
            <w:gridSpan w:val="3"/>
            <w:vMerge w:val="restart"/>
            <w:vAlign w:val="center"/>
          </w:tcPr>
          <w:p w14:paraId="073767B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90" w:type="dxa"/>
            <w:vMerge w:val="restart"/>
            <w:vAlign w:val="center"/>
          </w:tcPr>
          <w:p w14:paraId="739299B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Tỉ lệ (%) điểm</w:t>
            </w:r>
          </w:p>
        </w:tc>
      </w:tr>
      <w:tr w:rsidR="00582EFF" w14:paraId="3FA8ACE2" w14:textId="77777777">
        <w:trPr>
          <w:trHeight w:val="404"/>
          <w:jc w:val="center"/>
        </w:trPr>
        <w:tc>
          <w:tcPr>
            <w:tcW w:w="541" w:type="dxa"/>
            <w:vMerge/>
            <w:vAlign w:val="center"/>
          </w:tcPr>
          <w:p w14:paraId="167504C7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dxa"/>
            <w:vMerge/>
            <w:vAlign w:val="center"/>
          </w:tcPr>
          <w:p w14:paraId="2244F234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8" w:type="dxa"/>
            <w:vMerge/>
            <w:vAlign w:val="center"/>
          </w:tcPr>
          <w:p w14:paraId="4A0C794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gridSpan w:val="9"/>
            <w:vAlign w:val="center"/>
          </w:tcPr>
          <w:p w14:paraId="5B96529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929" w:type="dxa"/>
            <w:gridSpan w:val="3"/>
            <w:vMerge w:val="restart"/>
            <w:vAlign w:val="center"/>
          </w:tcPr>
          <w:p w14:paraId="30EB5FF8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2175" w:type="dxa"/>
            <w:gridSpan w:val="3"/>
            <w:vMerge/>
            <w:vAlign w:val="center"/>
          </w:tcPr>
          <w:p w14:paraId="50CD834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vAlign w:val="center"/>
          </w:tcPr>
          <w:p w14:paraId="773176D4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2EFF" w14:paraId="3DDC3E99" w14:textId="77777777">
        <w:trPr>
          <w:trHeight w:val="404"/>
          <w:jc w:val="center"/>
        </w:trPr>
        <w:tc>
          <w:tcPr>
            <w:tcW w:w="541" w:type="dxa"/>
            <w:vMerge/>
            <w:vAlign w:val="center"/>
          </w:tcPr>
          <w:p w14:paraId="44FD3C5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  <w:vAlign w:val="center"/>
          </w:tcPr>
          <w:p w14:paraId="420067B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/>
            <w:vAlign w:val="center"/>
          </w:tcPr>
          <w:p w14:paraId="249895D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vAlign w:val="center"/>
          </w:tcPr>
          <w:p w14:paraId="0CB99E0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Nhiều lựa chọn</w:t>
            </w: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  <w:vAlign w:val="center"/>
          </w:tcPr>
          <w:p w14:paraId="47EFE6C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“Đúng - sai”</w:t>
            </w:r>
          </w:p>
        </w:tc>
        <w:tc>
          <w:tcPr>
            <w:tcW w:w="1927" w:type="dxa"/>
            <w:gridSpan w:val="3"/>
            <w:vAlign w:val="center"/>
          </w:tcPr>
          <w:p w14:paraId="59754CA3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Trả lời ngắn</w:t>
            </w:r>
          </w:p>
        </w:tc>
        <w:tc>
          <w:tcPr>
            <w:tcW w:w="192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409FC1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5" w:type="dxa"/>
            <w:gridSpan w:val="3"/>
            <w:vMerge/>
            <w:vAlign w:val="center"/>
          </w:tcPr>
          <w:p w14:paraId="0E18769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  <w:vAlign w:val="center"/>
          </w:tcPr>
          <w:p w14:paraId="5B89505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EFF" w14:paraId="5AC3D45F" w14:textId="77777777">
        <w:trPr>
          <w:trHeight w:val="426"/>
          <w:jc w:val="center"/>
        </w:trPr>
        <w:tc>
          <w:tcPr>
            <w:tcW w:w="541" w:type="dxa"/>
            <w:vMerge/>
            <w:vAlign w:val="center"/>
          </w:tcPr>
          <w:p w14:paraId="455A4C5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  <w:vAlign w:val="center"/>
          </w:tcPr>
          <w:p w14:paraId="3430BBB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vMerge/>
            <w:vAlign w:val="center"/>
          </w:tcPr>
          <w:p w14:paraId="4C9E483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6F44BBD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vAlign w:val="center"/>
          </w:tcPr>
          <w:p w14:paraId="3AE830B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36" w:type="dxa"/>
            <w:vAlign w:val="center"/>
          </w:tcPr>
          <w:p w14:paraId="78A1495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E88B580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3DA7D03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69EC5461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36" w:type="dxa"/>
            <w:vAlign w:val="center"/>
          </w:tcPr>
          <w:p w14:paraId="2A6DEB20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vAlign w:val="center"/>
          </w:tcPr>
          <w:p w14:paraId="55E1F4F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76" w:type="dxa"/>
            <w:vAlign w:val="center"/>
          </w:tcPr>
          <w:p w14:paraId="587F15A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E6F49F1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E746FF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F7AF78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90" w:type="dxa"/>
            <w:vAlign w:val="center"/>
          </w:tcPr>
          <w:p w14:paraId="1013618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715" w:type="dxa"/>
            <w:vAlign w:val="center"/>
          </w:tcPr>
          <w:p w14:paraId="5291C7E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70" w:type="dxa"/>
            <w:vAlign w:val="center"/>
          </w:tcPr>
          <w:p w14:paraId="3DAE711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90" w:type="dxa"/>
            <w:vMerge/>
            <w:vAlign w:val="center"/>
          </w:tcPr>
          <w:p w14:paraId="68352B1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EFF" w14:paraId="54173284" w14:textId="77777777">
        <w:trPr>
          <w:trHeight w:val="404"/>
          <w:jc w:val="center"/>
        </w:trPr>
        <w:tc>
          <w:tcPr>
            <w:tcW w:w="541" w:type="dxa"/>
            <w:vAlign w:val="center"/>
          </w:tcPr>
          <w:p w14:paraId="25B71C60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vAlign w:val="center"/>
          </w:tcPr>
          <w:p w14:paraId="7CC85CDF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 Địa lí dân cư</w:t>
            </w:r>
          </w:p>
        </w:tc>
        <w:tc>
          <w:tcPr>
            <w:tcW w:w="3308" w:type="dxa"/>
          </w:tcPr>
          <w:p w14:paraId="2D9FDA96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Quy mô dân số, gia tăng dân số và cơ cấu dân số thế giới.</w:t>
            </w:r>
          </w:p>
          <w:p w14:paraId="689184D5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Phân bố dân cư và đô thị hóa trên thế giới.</w:t>
            </w:r>
          </w:p>
        </w:tc>
        <w:tc>
          <w:tcPr>
            <w:tcW w:w="636" w:type="dxa"/>
            <w:vAlign w:val="center"/>
          </w:tcPr>
          <w:p w14:paraId="31A1BF23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  <w:vAlign w:val="center"/>
          </w:tcPr>
          <w:p w14:paraId="252E80C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040FFF3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74BE59B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5848391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07B8339C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40A0AAA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EBFD7B4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50C30B1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58CCD5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65AD681A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7F98D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62166EED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7TN</w:t>
            </w:r>
          </w:p>
        </w:tc>
        <w:tc>
          <w:tcPr>
            <w:tcW w:w="715" w:type="dxa"/>
            <w:vAlign w:val="center"/>
          </w:tcPr>
          <w:p w14:paraId="11AA749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  <w:p w14:paraId="5348377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1TL</w:t>
            </w:r>
          </w:p>
        </w:tc>
        <w:tc>
          <w:tcPr>
            <w:tcW w:w="670" w:type="dxa"/>
            <w:vAlign w:val="center"/>
          </w:tcPr>
          <w:p w14:paraId="1484FCA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790" w:type="dxa"/>
            <w:vAlign w:val="center"/>
          </w:tcPr>
          <w:p w14:paraId="4CDCF7B1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582EFF" w14:paraId="154B7A66" w14:textId="77777777">
        <w:trPr>
          <w:trHeight w:val="404"/>
          <w:jc w:val="center"/>
        </w:trPr>
        <w:tc>
          <w:tcPr>
            <w:tcW w:w="541" w:type="dxa"/>
            <w:vAlign w:val="center"/>
          </w:tcPr>
          <w:p w14:paraId="18F9DD6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vAlign w:val="center"/>
          </w:tcPr>
          <w:p w14:paraId="44AF7E07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 Các nguồn lực, một số tiêu chí đánh giá sự phát triển kinh tế</w:t>
            </w:r>
          </w:p>
        </w:tc>
        <w:tc>
          <w:tcPr>
            <w:tcW w:w="3308" w:type="dxa"/>
            <w:vAlign w:val="center"/>
          </w:tcPr>
          <w:p w14:paraId="1B82A292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Các nguồn lực phát triển kinh tế.</w:t>
            </w:r>
          </w:p>
          <w:p w14:paraId="7DA36E36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Cơ cấu kinh tế, tổng sản phẩm trong nước và tổng thu nhập quốc gia.</w:t>
            </w:r>
          </w:p>
        </w:tc>
        <w:tc>
          <w:tcPr>
            <w:tcW w:w="636" w:type="dxa"/>
            <w:vAlign w:val="center"/>
          </w:tcPr>
          <w:p w14:paraId="01C8102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center"/>
          </w:tcPr>
          <w:p w14:paraId="73201F1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3256031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8C231D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3CFF222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2CE279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59D14AC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4D2FAC3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  <w:vAlign w:val="center"/>
          </w:tcPr>
          <w:p w14:paraId="38EE5242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29D6821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54AB86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920D4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4145B4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5TN</w:t>
            </w:r>
          </w:p>
        </w:tc>
        <w:tc>
          <w:tcPr>
            <w:tcW w:w="715" w:type="dxa"/>
            <w:vAlign w:val="center"/>
          </w:tcPr>
          <w:p w14:paraId="1BFE574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670" w:type="dxa"/>
            <w:vAlign w:val="center"/>
          </w:tcPr>
          <w:p w14:paraId="0767509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790" w:type="dxa"/>
            <w:vAlign w:val="center"/>
          </w:tcPr>
          <w:p w14:paraId="218C0FE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82EFF" w14:paraId="5CA6CE0E" w14:textId="77777777">
        <w:trPr>
          <w:trHeight w:val="426"/>
          <w:jc w:val="center"/>
        </w:trPr>
        <w:tc>
          <w:tcPr>
            <w:tcW w:w="541" w:type="dxa"/>
            <w:vAlign w:val="center"/>
          </w:tcPr>
          <w:p w14:paraId="0BA34E3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  <w:vAlign w:val="center"/>
          </w:tcPr>
          <w:p w14:paraId="12FD0999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 Địa lí ngành nông nghiệp, lâm nghiệp và thủy sản</w:t>
            </w:r>
          </w:p>
        </w:tc>
        <w:tc>
          <w:tcPr>
            <w:tcW w:w="3308" w:type="dxa"/>
          </w:tcPr>
          <w:p w14:paraId="1065F618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Vai trò, đặc điểm, các nhân tố ảnh hưởng tới phát triển và phân bố nông nghiệp, lâm nghiệp, thủy sản.</w:t>
            </w:r>
          </w:p>
          <w:p w14:paraId="329EC372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Địa lí ngành nông nghiệp.</w:t>
            </w:r>
          </w:p>
          <w:p w14:paraId="0FBCC642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Địa lí ngành lâm nghiệp và thủy sản.</w:t>
            </w:r>
          </w:p>
          <w:p w14:paraId="580E7D49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Tổ chức lãnh thổ nông nghiệp, một số vấn đề phát triển nông nghiệp hiện đại trên thế giới và định hướng phát triển nông nghiệp trong tương lai.</w:t>
            </w:r>
          </w:p>
        </w:tc>
        <w:tc>
          <w:tcPr>
            <w:tcW w:w="636" w:type="dxa"/>
            <w:vAlign w:val="center"/>
          </w:tcPr>
          <w:p w14:paraId="3EE932E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  <w:vAlign w:val="center"/>
          </w:tcPr>
          <w:p w14:paraId="1352E2D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6DD650C3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51E53B2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621C34B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F203F7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14:paraId="43301F16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28255AE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3C1CDD1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A5B2D7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56EB6A0B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501CF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 w14:paraId="3C73D19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4TN</w:t>
            </w:r>
          </w:p>
        </w:tc>
        <w:tc>
          <w:tcPr>
            <w:tcW w:w="715" w:type="dxa"/>
            <w:vAlign w:val="center"/>
          </w:tcPr>
          <w:p w14:paraId="423CB851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1TN</w:t>
            </w:r>
          </w:p>
        </w:tc>
        <w:tc>
          <w:tcPr>
            <w:tcW w:w="670" w:type="dxa"/>
            <w:vAlign w:val="center"/>
          </w:tcPr>
          <w:p w14:paraId="2E77DE2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3TN</w:t>
            </w:r>
          </w:p>
          <w:p w14:paraId="479373F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1TL</w:t>
            </w:r>
          </w:p>
        </w:tc>
        <w:tc>
          <w:tcPr>
            <w:tcW w:w="790" w:type="dxa"/>
            <w:vAlign w:val="center"/>
          </w:tcPr>
          <w:p w14:paraId="7ED56C40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82EFF" w14:paraId="7DBC42B9" w14:textId="77777777">
        <w:trPr>
          <w:trHeight w:val="426"/>
          <w:jc w:val="center"/>
        </w:trPr>
        <w:tc>
          <w:tcPr>
            <w:tcW w:w="5332" w:type="dxa"/>
            <w:gridSpan w:val="3"/>
            <w:vAlign w:val="center"/>
          </w:tcPr>
          <w:p w14:paraId="063BE434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câu/lệnh hỏi</w:t>
            </w:r>
          </w:p>
        </w:tc>
        <w:tc>
          <w:tcPr>
            <w:tcW w:w="636" w:type="dxa"/>
            <w:vAlign w:val="center"/>
          </w:tcPr>
          <w:p w14:paraId="42AE4EB2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5" w:type="dxa"/>
            <w:vAlign w:val="center"/>
          </w:tcPr>
          <w:p w14:paraId="340DD82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122A5A0A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7DCCED7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39C0265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1B8C6FC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vAlign w:val="center"/>
          </w:tcPr>
          <w:p w14:paraId="75A86B9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5934ABAA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" w:type="dxa"/>
            <w:vAlign w:val="center"/>
          </w:tcPr>
          <w:p w14:paraId="54AA85ED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CE0C7E4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466133C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CD4E8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0" w:type="dxa"/>
            <w:vAlign w:val="center"/>
          </w:tcPr>
          <w:p w14:paraId="795079C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16TN</w:t>
            </w:r>
          </w:p>
        </w:tc>
        <w:tc>
          <w:tcPr>
            <w:tcW w:w="715" w:type="dxa"/>
            <w:vAlign w:val="center"/>
          </w:tcPr>
          <w:p w14:paraId="1F5DD683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3TN</w:t>
            </w:r>
          </w:p>
          <w:p w14:paraId="6DFB310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1TL</w:t>
            </w:r>
          </w:p>
        </w:tc>
        <w:tc>
          <w:tcPr>
            <w:tcW w:w="670" w:type="dxa"/>
            <w:vAlign w:val="center"/>
          </w:tcPr>
          <w:p w14:paraId="5895111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5TN</w:t>
            </w:r>
          </w:p>
          <w:p w14:paraId="69BE86A2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1TL</w:t>
            </w:r>
          </w:p>
        </w:tc>
        <w:tc>
          <w:tcPr>
            <w:tcW w:w="790" w:type="dxa"/>
            <w:vAlign w:val="center"/>
          </w:tcPr>
          <w:p w14:paraId="4D3FF3C8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24TN</w:t>
            </w:r>
          </w:p>
          <w:p w14:paraId="29780DF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2TL</w:t>
            </w:r>
          </w:p>
        </w:tc>
      </w:tr>
      <w:tr w:rsidR="00582EFF" w14:paraId="6931991C" w14:textId="77777777">
        <w:trPr>
          <w:trHeight w:val="426"/>
          <w:jc w:val="center"/>
        </w:trPr>
        <w:tc>
          <w:tcPr>
            <w:tcW w:w="5332" w:type="dxa"/>
            <w:gridSpan w:val="3"/>
            <w:vAlign w:val="center"/>
          </w:tcPr>
          <w:p w14:paraId="3A58A16D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636" w:type="dxa"/>
            <w:vAlign w:val="center"/>
          </w:tcPr>
          <w:p w14:paraId="7535B3ED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715" w:type="dxa"/>
            <w:vAlign w:val="center"/>
          </w:tcPr>
          <w:p w14:paraId="2844896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636" w:type="dxa"/>
            <w:vAlign w:val="center"/>
          </w:tcPr>
          <w:p w14:paraId="6858FE0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9162DC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2E81AD1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D599BB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636" w:type="dxa"/>
            <w:vAlign w:val="center"/>
          </w:tcPr>
          <w:p w14:paraId="31B89D5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1279F4B8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76" w:type="dxa"/>
            <w:vAlign w:val="center"/>
          </w:tcPr>
          <w:p w14:paraId="6BADFAF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C8140C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559DE4F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666C38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790" w:type="dxa"/>
            <w:vAlign w:val="center"/>
          </w:tcPr>
          <w:p w14:paraId="65525D8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715" w:type="dxa"/>
            <w:vAlign w:val="center"/>
          </w:tcPr>
          <w:p w14:paraId="23DC202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670" w:type="dxa"/>
            <w:vAlign w:val="center"/>
          </w:tcPr>
          <w:p w14:paraId="4ECA2C8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790" w:type="dxa"/>
            <w:vAlign w:val="center"/>
          </w:tcPr>
          <w:p w14:paraId="3D1BA910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582EFF" w14:paraId="33DB1D97" w14:textId="77777777">
        <w:trPr>
          <w:trHeight w:val="426"/>
          <w:jc w:val="center"/>
        </w:trPr>
        <w:tc>
          <w:tcPr>
            <w:tcW w:w="5332" w:type="dxa"/>
            <w:gridSpan w:val="3"/>
            <w:vAlign w:val="center"/>
          </w:tcPr>
          <w:p w14:paraId="2ECBC042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987" w:type="dxa"/>
            <w:gridSpan w:val="3"/>
            <w:vAlign w:val="center"/>
          </w:tcPr>
          <w:p w14:paraId="599B6BD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7" w:type="dxa"/>
            <w:gridSpan w:val="3"/>
            <w:vAlign w:val="center"/>
          </w:tcPr>
          <w:p w14:paraId="3A84ABA3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27" w:type="dxa"/>
            <w:gridSpan w:val="3"/>
            <w:vAlign w:val="center"/>
          </w:tcPr>
          <w:p w14:paraId="0EB95D3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29" w:type="dxa"/>
            <w:gridSpan w:val="3"/>
            <w:vAlign w:val="center"/>
          </w:tcPr>
          <w:p w14:paraId="7839C80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90" w:type="dxa"/>
            <w:vAlign w:val="center"/>
          </w:tcPr>
          <w:p w14:paraId="5BBB34C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15" w:type="dxa"/>
            <w:vAlign w:val="center"/>
          </w:tcPr>
          <w:p w14:paraId="37E4320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70" w:type="dxa"/>
            <w:vAlign w:val="center"/>
          </w:tcPr>
          <w:p w14:paraId="485FDC7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90" w:type="dxa"/>
            <w:vAlign w:val="center"/>
          </w:tcPr>
          <w:p w14:paraId="20994AE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780B00FE" w14:textId="77777777" w:rsidR="00582EFF" w:rsidRDefault="00000000">
      <w:pPr>
        <w:spacing w:after="0" w:line="264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 Ghi chú:</w:t>
      </w:r>
      <w:r>
        <w:rPr>
          <w:rFonts w:ascii="Times New Roman" w:hAnsi="Times New Roman" w:cs="Times New Roman"/>
          <w:sz w:val="24"/>
          <w:szCs w:val="24"/>
        </w:rPr>
        <w:t xml:space="preserve"> TN: Trắc nghiệm; TL: Tự luận</w:t>
      </w:r>
    </w:p>
    <w:p w14:paraId="593219FE" w14:textId="77777777" w:rsidR="00582EFF" w:rsidRDefault="00582EF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721BF9B7" w14:textId="77777777" w:rsidR="00582EFF" w:rsidRDefault="000000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BẢN ĐẶC TẢ ĐỀ KIỂM TRA GIỮA KỲ 2, NĂM HỌC 2025 - 2026</w:t>
      </w:r>
    </w:p>
    <w:p w14:paraId="3647D685" w14:textId="77777777" w:rsidR="00582EFF" w:rsidRDefault="0000000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MÔN: ĐỊA LÍ LỚP 10  - BỘ SÁCH KNTT</w:t>
      </w:r>
    </w:p>
    <w:tbl>
      <w:tblPr>
        <w:tblStyle w:val="TableGrid"/>
        <w:tblW w:w="4925" w:type="pct"/>
        <w:jc w:val="center"/>
        <w:tblLook w:val="04A0" w:firstRow="1" w:lastRow="0" w:firstColumn="1" w:lastColumn="0" w:noHBand="0" w:noVBand="1"/>
      </w:tblPr>
      <w:tblGrid>
        <w:gridCol w:w="521"/>
        <w:gridCol w:w="1360"/>
        <w:gridCol w:w="1278"/>
        <w:gridCol w:w="5304"/>
        <w:gridCol w:w="676"/>
        <w:gridCol w:w="676"/>
        <w:gridCol w:w="676"/>
        <w:gridCol w:w="676"/>
        <w:gridCol w:w="676"/>
        <w:gridCol w:w="676"/>
        <w:gridCol w:w="369"/>
        <w:gridCol w:w="676"/>
        <w:gridCol w:w="676"/>
        <w:gridCol w:w="369"/>
        <w:gridCol w:w="676"/>
        <w:gridCol w:w="676"/>
      </w:tblGrid>
      <w:tr w:rsidR="00582EFF" w14:paraId="0872919E" w14:textId="77777777">
        <w:trPr>
          <w:trHeight w:val="434"/>
          <w:jc w:val="center"/>
        </w:trPr>
        <w:tc>
          <w:tcPr>
            <w:tcW w:w="161" w:type="pct"/>
            <w:vMerge w:val="restart"/>
            <w:vAlign w:val="center"/>
          </w:tcPr>
          <w:p w14:paraId="7CFD7BA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20" w:type="pct"/>
            <w:vMerge w:val="restart"/>
            <w:vAlign w:val="center"/>
          </w:tcPr>
          <w:p w14:paraId="237E1050" w14:textId="77777777" w:rsidR="00582EFF" w:rsidRDefault="00000000">
            <w:pPr>
              <w:pStyle w:val="4-Bang"/>
              <w:spacing w:before="0"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đề/Chương</w:t>
            </w:r>
          </w:p>
        </w:tc>
        <w:tc>
          <w:tcPr>
            <w:tcW w:w="421" w:type="pct"/>
            <w:vMerge w:val="restart"/>
            <w:vAlign w:val="center"/>
          </w:tcPr>
          <w:p w14:paraId="364481BD" w14:textId="77777777" w:rsidR="00582EFF" w:rsidRDefault="00000000">
            <w:pPr>
              <w:pStyle w:val="4-Bang"/>
              <w:spacing w:before="0"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Nội dung/đơn vị kiến thức</w:t>
            </w:r>
          </w:p>
        </w:tc>
        <w:tc>
          <w:tcPr>
            <w:tcW w:w="1682" w:type="pct"/>
            <w:vMerge w:val="restart"/>
            <w:vAlign w:val="center"/>
          </w:tcPr>
          <w:p w14:paraId="7D31FDBB" w14:textId="77777777" w:rsidR="00582EFF" w:rsidRDefault="00000000">
            <w:pPr>
              <w:pStyle w:val="4-Bang"/>
              <w:spacing w:before="0" w:after="0"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316" w:type="pct"/>
            <w:gridSpan w:val="12"/>
            <w:vAlign w:val="center"/>
          </w:tcPr>
          <w:p w14:paraId="01DFF97B" w14:textId="77777777" w:rsidR="00582EFF" w:rsidRDefault="00000000">
            <w:pPr>
              <w:pStyle w:val="4-Bang"/>
              <w:spacing w:before="0" w:after="0" w:line="264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Số câu/lệnh hỏi ở các mức độ đánh giá</w:t>
            </w:r>
          </w:p>
        </w:tc>
      </w:tr>
      <w:tr w:rsidR="00582EFF" w14:paraId="23B7A532" w14:textId="77777777">
        <w:trPr>
          <w:trHeight w:val="434"/>
          <w:jc w:val="center"/>
        </w:trPr>
        <w:tc>
          <w:tcPr>
            <w:tcW w:w="161" w:type="pct"/>
            <w:vMerge/>
            <w:vAlign w:val="center"/>
          </w:tcPr>
          <w:p w14:paraId="2E491B24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0" w:type="pct"/>
            <w:vMerge/>
            <w:vAlign w:val="center"/>
          </w:tcPr>
          <w:p w14:paraId="45A2FC26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</w:tcPr>
          <w:p w14:paraId="18B024B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82" w:type="pct"/>
            <w:vMerge/>
            <w:vAlign w:val="center"/>
          </w:tcPr>
          <w:p w14:paraId="387D8002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785" w:type="pct"/>
            <w:gridSpan w:val="9"/>
            <w:vAlign w:val="center"/>
          </w:tcPr>
          <w:p w14:paraId="41A4AC6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32" w:type="pct"/>
            <w:gridSpan w:val="3"/>
            <w:vMerge w:val="restart"/>
            <w:vAlign w:val="center"/>
          </w:tcPr>
          <w:p w14:paraId="65771042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Tự luận</w:t>
            </w:r>
          </w:p>
        </w:tc>
      </w:tr>
      <w:tr w:rsidR="00582EFF" w14:paraId="416DEA5A" w14:textId="77777777">
        <w:trPr>
          <w:trHeight w:val="270"/>
          <w:jc w:val="center"/>
        </w:trPr>
        <w:tc>
          <w:tcPr>
            <w:tcW w:w="161" w:type="pct"/>
            <w:vMerge/>
          </w:tcPr>
          <w:p w14:paraId="5749343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0" w:type="pct"/>
            <w:vMerge/>
          </w:tcPr>
          <w:p w14:paraId="2E6640DC" w14:textId="77777777" w:rsidR="00582EFF" w:rsidRDefault="00582EFF">
            <w:pPr>
              <w:spacing w:after="0" w:line="264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1" w:type="pct"/>
            <w:vMerge/>
          </w:tcPr>
          <w:p w14:paraId="23D307F3" w14:textId="77777777" w:rsidR="00582EFF" w:rsidRDefault="00582EFF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82" w:type="pct"/>
            <w:vMerge/>
          </w:tcPr>
          <w:p w14:paraId="71E4A873" w14:textId="77777777" w:rsidR="00582EFF" w:rsidRDefault="00582EF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6C1F464D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Nhiều lựa chọn</w:t>
            </w:r>
          </w:p>
        </w:tc>
        <w:tc>
          <w:tcPr>
            <w:tcW w:w="627" w:type="pct"/>
            <w:gridSpan w:val="3"/>
            <w:shd w:val="clear" w:color="auto" w:fill="auto"/>
            <w:vAlign w:val="center"/>
          </w:tcPr>
          <w:p w14:paraId="06D8E200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“Đúng - sai”</w:t>
            </w:r>
          </w:p>
        </w:tc>
        <w:tc>
          <w:tcPr>
            <w:tcW w:w="532" w:type="pct"/>
            <w:gridSpan w:val="3"/>
            <w:vAlign w:val="center"/>
          </w:tcPr>
          <w:p w14:paraId="4962CE60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Trả lời ngắn</w:t>
            </w:r>
          </w:p>
        </w:tc>
        <w:tc>
          <w:tcPr>
            <w:tcW w:w="532" w:type="pct"/>
            <w:gridSpan w:val="3"/>
            <w:vMerge/>
            <w:shd w:val="clear" w:color="auto" w:fill="D5DCE4" w:themeFill="text2" w:themeFillTint="33"/>
            <w:vAlign w:val="center"/>
          </w:tcPr>
          <w:p w14:paraId="6E94117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582EFF" w14:paraId="40658E47" w14:textId="77777777">
        <w:trPr>
          <w:trHeight w:val="417"/>
          <w:jc w:val="center"/>
        </w:trPr>
        <w:tc>
          <w:tcPr>
            <w:tcW w:w="161" w:type="pct"/>
            <w:vMerge/>
          </w:tcPr>
          <w:p w14:paraId="30C4517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0" w:type="pct"/>
            <w:vMerge/>
          </w:tcPr>
          <w:p w14:paraId="76771D98" w14:textId="77777777" w:rsidR="00582EFF" w:rsidRDefault="00582EFF">
            <w:pPr>
              <w:spacing w:after="0" w:line="264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1" w:type="pct"/>
            <w:vMerge/>
          </w:tcPr>
          <w:p w14:paraId="52B753B8" w14:textId="77777777" w:rsidR="00582EFF" w:rsidRDefault="00582EFF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82" w:type="pct"/>
            <w:vMerge/>
          </w:tcPr>
          <w:p w14:paraId="5E138B4A" w14:textId="77777777" w:rsidR="00582EFF" w:rsidRDefault="00582EF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14:paraId="2ED380B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09" w:type="pct"/>
            <w:vAlign w:val="center"/>
          </w:tcPr>
          <w:p w14:paraId="02FE608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09" w:type="pct"/>
            <w:vAlign w:val="center"/>
          </w:tcPr>
          <w:p w14:paraId="73C9BF4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DBD103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925037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C040B5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114" w:type="pct"/>
            <w:vAlign w:val="center"/>
          </w:tcPr>
          <w:p w14:paraId="6233A0C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09" w:type="pct"/>
            <w:vAlign w:val="center"/>
          </w:tcPr>
          <w:p w14:paraId="71ACF25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09" w:type="pct"/>
            <w:vAlign w:val="center"/>
          </w:tcPr>
          <w:p w14:paraId="12DB2A2A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114" w:type="pct"/>
            <w:shd w:val="clear" w:color="auto" w:fill="auto"/>
            <w:vAlign w:val="center"/>
          </w:tcPr>
          <w:p w14:paraId="7CED464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5ADF46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D85C86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</w:tr>
      <w:tr w:rsidR="00582EFF" w14:paraId="08BDB19D" w14:textId="77777777">
        <w:trPr>
          <w:trHeight w:val="370"/>
          <w:jc w:val="center"/>
        </w:trPr>
        <w:tc>
          <w:tcPr>
            <w:tcW w:w="161" w:type="pct"/>
            <w:vMerge w:val="restart"/>
            <w:vAlign w:val="center"/>
          </w:tcPr>
          <w:p w14:paraId="13100DA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" w:type="pct"/>
            <w:vMerge w:val="restart"/>
            <w:vAlign w:val="center"/>
          </w:tcPr>
          <w:p w14:paraId="69E809DE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 Địa lí dân cư</w:t>
            </w:r>
          </w:p>
        </w:tc>
        <w:tc>
          <w:tcPr>
            <w:tcW w:w="421" w:type="pct"/>
            <w:vMerge w:val="restart"/>
            <w:vAlign w:val="center"/>
          </w:tcPr>
          <w:p w14:paraId="05CF79D2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Quy mô dân số, gia tăng dân số và cơ cấu dân số thế giới.</w:t>
            </w:r>
          </w:p>
          <w:p w14:paraId="03811D8C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Phân bố dân cư và đô thị hóa trên thế giới.</w:t>
            </w:r>
          </w:p>
        </w:tc>
        <w:tc>
          <w:tcPr>
            <w:tcW w:w="1682" w:type="pct"/>
          </w:tcPr>
          <w:p w14:paraId="0B573671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 Biết:</w:t>
            </w:r>
          </w:p>
          <w:p w14:paraId="2BD03178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đặc điểm và tình hình phát triển dân số trên thế giới.</w:t>
            </w:r>
          </w:p>
          <w:p w14:paraId="6D0686B5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các loại cơ cấu dân số: cơ cấu sinh học (tuổi và giới), cơ cấu xã hội (lao động, trình độ văn hoá).</w:t>
            </w:r>
          </w:p>
          <w:p w14:paraId="2E6ABDD9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khái niệm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Đô thị hoá</w:t>
            </w:r>
          </w:p>
          <w:p w14:paraId="5001FD7B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rình bày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khái niệm về gia tăng dân số thực tế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209" w:type="pct"/>
            <w:vAlign w:val="center"/>
          </w:tcPr>
          <w:p w14:paraId="776634B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4</w:t>
            </w:r>
          </w:p>
          <w:p w14:paraId="27024DC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209" w:type="pct"/>
            <w:vAlign w:val="center"/>
          </w:tcPr>
          <w:p w14:paraId="1E6F2676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29233BC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7BA3DD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3</w:t>
            </w:r>
          </w:p>
          <w:p w14:paraId="4EE3C33D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2C5DC5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BA2E5F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  <w:lang w:val="vi-VN"/>
              </w:rPr>
            </w:pPr>
          </w:p>
        </w:tc>
        <w:tc>
          <w:tcPr>
            <w:tcW w:w="114" w:type="pct"/>
            <w:vAlign w:val="center"/>
          </w:tcPr>
          <w:p w14:paraId="435E532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14A9187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361CA5DC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4" w:type="pct"/>
            <w:shd w:val="clear" w:color="auto" w:fill="auto"/>
            <w:vAlign w:val="center"/>
          </w:tcPr>
          <w:p w14:paraId="0413C2D7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526646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CE5D8D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</w:tr>
      <w:tr w:rsidR="00582EFF" w14:paraId="4F3E6C5D" w14:textId="77777777">
        <w:trPr>
          <w:trHeight w:val="370"/>
          <w:jc w:val="center"/>
        </w:trPr>
        <w:tc>
          <w:tcPr>
            <w:tcW w:w="161" w:type="pct"/>
            <w:vMerge/>
            <w:vAlign w:val="center"/>
          </w:tcPr>
          <w:p w14:paraId="70539C4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14:paraId="529EBA70" w14:textId="77777777" w:rsidR="00582EFF" w:rsidRDefault="00582EF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1" w:type="pct"/>
            <w:vMerge/>
            <w:vAlign w:val="center"/>
          </w:tcPr>
          <w:p w14:paraId="2E633D8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2" w:type="pct"/>
          </w:tcPr>
          <w:p w14:paraId="303BE132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 Hiểu:</w:t>
            </w:r>
          </w:p>
          <w:p w14:paraId="043B18C1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Phân biệt được gia tăng dân số tự nhiên (tỉ suất sinh, tỉ suất tử) và cơ học (xuất cư, nhập cư)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A315291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Phân tích được các nhân tố tác động đến gia tăng dân số.</w:t>
            </w:r>
          </w:p>
          <w:p w14:paraId="01397632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Phân tích được tác động của các nhân tố tự nhiên, kinh tế - xã hội đến phân bố dân cư.</w:t>
            </w:r>
          </w:p>
          <w:p w14:paraId="147816C3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Phân tích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các nhân tố tác động đến đô thị hoá và ảnh hưởng của đô thị hoá đến sự phát triển kinh tế - xã hội và môi trường.</w:t>
            </w:r>
          </w:p>
          <w:p w14:paraId="5E0DEBF7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So sánh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các loại tháp dân số tiêu biểu.</w:t>
            </w:r>
          </w:p>
          <w:p w14:paraId="57223FC1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Vẽ được biểu đồ về dân số.</w:t>
            </w:r>
          </w:p>
          <w:p w14:paraId="57F4A92D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Phân tích được biểu đồ, số liệu thống kê về dân số; xử lí số liệu.</w:t>
            </w:r>
          </w:p>
        </w:tc>
        <w:tc>
          <w:tcPr>
            <w:tcW w:w="209" w:type="pct"/>
            <w:vAlign w:val="center"/>
          </w:tcPr>
          <w:p w14:paraId="600B09EC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2288962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6CF418F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B6EF00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9FA57C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3405C85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CE40FD7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  <w:lang w:val="vi-VN"/>
              </w:rPr>
            </w:pPr>
          </w:p>
        </w:tc>
        <w:tc>
          <w:tcPr>
            <w:tcW w:w="114" w:type="pct"/>
            <w:vAlign w:val="center"/>
          </w:tcPr>
          <w:p w14:paraId="3440A19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2E83182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76439B1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4" w:type="pct"/>
            <w:shd w:val="clear" w:color="auto" w:fill="auto"/>
            <w:vAlign w:val="center"/>
          </w:tcPr>
          <w:p w14:paraId="1AA291C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9BF955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75D2570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16232A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</w:tr>
      <w:tr w:rsidR="00582EFF" w14:paraId="21AC3E78" w14:textId="77777777">
        <w:trPr>
          <w:trHeight w:val="370"/>
          <w:jc w:val="center"/>
        </w:trPr>
        <w:tc>
          <w:tcPr>
            <w:tcW w:w="161" w:type="pct"/>
            <w:vMerge/>
            <w:vAlign w:val="center"/>
          </w:tcPr>
          <w:p w14:paraId="28D0060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14:paraId="4F82FC26" w14:textId="77777777" w:rsidR="00582EFF" w:rsidRDefault="00582EF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</w:tcPr>
          <w:p w14:paraId="6F1028F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pct"/>
          </w:tcPr>
          <w:p w14:paraId="59FFE8BD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* Vận dụng:</w:t>
            </w:r>
          </w:p>
          <w:p w14:paraId="49907B3E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Tính toán, nhận xét, giải thích được sự phân bố dân cư thông qua bản đồ, tài liệu, số liệu,...</w:t>
            </w:r>
          </w:p>
          <w:p w14:paraId="46D4D888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Chọn được dạng biểu đồ thích hợp để thể hiện dân số.</w:t>
            </w:r>
          </w:p>
          <w:p w14:paraId="6E83BF88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Liên hệ, giải thích được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một số hiện tượng về dân số trong thực tiễn.</w:t>
            </w:r>
          </w:p>
        </w:tc>
        <w:tc>
          <w:tcPr>
            <w:tcW w:w="209" w:type="pct"/>
            <w:vAlign w:val="center"/>
          </w:tcPr>
          <w:p w14:paraId="4F57B45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72AEA28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309F14D4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1EECA9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0DE6722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F27554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highlight w:val="cyan"/>
              </w:rPr>
            </w:pPr>
          </w:p>
        </w:tc>
        <w:tc>
          <w:tcPr>
            <w:tcW w:w="114" w:type="pct"/>
            <w:vAlign w:val="center"/>
          </w:tcPr>
          <w:p w14:paraId="72FE402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1EF10CF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208A202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6DFFCD7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114" w:type="pct"/>
            <w:shd w:val="clear" w:color="auto" w:fill="auto"/>
            <w:vAlign w:val="center"/>
          </w:tcPr>
          <w:p w14:paraId="0979ED2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58CB1F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1930ED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</w:tr>
      <w:tr w:rsidR="00582EFF" w14:paraId="1626A67B" w14:textId="77777777">
        <w:trPr>
          <w:trHeight w:val="370"/>
          <w:jc w:val="center"/>
        </w:trPr>
        <w:tc>
          <w:tcPr>
            <w:tcW w:w="161" w:type="pct"/>
            <w:vMerge w:val="restart"/>
            <w:vAlign w:val="center"/>
          </w:tcPr>
          <w:p w14:paraId="67E55390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0" w:type="pct"/>
            <w:vMerge w:val="restart"/>
            <w:vAlign w:val="center"/>
          </w:tcPr>
          <w:p w14:paraId="63C3B093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 Các nguồn lực, một số tiêu chí đánh giá sự phát triển kinh tế</w:t>
            </w:r>
          </w:p>
        </w:tc>
        <w:tc>
          <w:tcPr>
            <w:tcW w:w="421" w:type="pct"/>
            <w:vMerge w:val="restart"/>
            <w:vAlign w:val="center"/>
          </w:tcPr>
          <w:p w14:paraId="6559DB81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Các nguồn lực phát triển kinh tế.</w:t>
            </w:r>
          </w:p>
          <w:p w14:paraId="4346D77A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Cơ cấu kinh tế, tổng sản phẩm trong nước và tổng thu nhập quốc gia.</w:t>
            </w:r>
          </w:p>
        </w:tc>
        <w:tc>
          <w:tcPr>
            <w:tcW w:w="1682" w:type="pct"/>
          </w:tcPr>
          <w:p w14:paraId="0FC54794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 Biết:</w:t>
            </w:r>
          </w:p>
          <w:p w14:paraId="1E57AD98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khái niệm và phân loại các nguồn lực </w:t>
            </w:r>
          </w:p>
          <w:p w14:paraId="24AB55DF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Trình bày được khái niệm và biểu hiện cơ cấu kinh tế. </w:t>
            </w:r>
          </w:p>
        </w:tc>
        <w:tc>
          <w:tcPr>
            <w:tcW w:w="209" w:type="pct"/>
            <w:vAlign w:val="center"/>
          </w:tcPr>
          <w:p w14:paraId="5C0A019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06EBAC7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209" w:type="pct"/>
            <w:vAlign w:val="center"/>
          </w:tcPr>
          <w:p w14:paraId="1A4403F6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3E58A6B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A00BD1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3</w:t>
            </w:r>
          </w:p>
          <w:p w14:paraId="3962991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6988FC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5D09F8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4" w:type="pct"/>
            <w:vAlign w:val="center"/>
          </w:tcPr>
          <w:p w14:paraId="5F840C6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67DBAA1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7119582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4" w:type="pct"/>
            <w:shd w:val="clear" w:color="auto" w:fill="auto"/>
            <w:vAlign w:val="center"/>
          </w:tcPr>
          <w:p w14:paraId="7457863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CC3DE4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133AAA7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582EFF" w14:paraId="4F9E79C4" w14:textId="77777777">
        <w:trPr>
          <w:trHeight w:val="370"/>
          <w:jc w:val="center"/>
        </w:trPr>
        <w:tc>
          <w:tcPr>
            <w:tcW w:w="161" w:type="pct"/>
            <w:vMerge/>
            <w:vAlign w:val="center"/>
          </w:tcPr>
          <w:p w14:paraId="63CD800B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14:paraId="5DB60B26" w14:textId="77777777" w:rsidR="00582EFF" w:rsidRDefault="00582EF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</w:tcPr>
          <w:p w14:paraId="2BD692E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pct"/>
          </w:tcPr>
          <w:p w14:paraId="61CDDF63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 Hiểu:</w:t>
            </w:r>
          </w:p>
          <w:p w14:paraId="31FFB966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P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hân tích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vai trò của mỗi loại nguồn lực đối với phát triển kinh tế.</w:t>
            </w:r>
          </w:p>
          <w:p w14:paraId="3A784F21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P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hân biệt được các loại cơ cấu kinh tế theo ngành, theo thành phần kinh tế, theo lãnh thổ.</w:t>
            </w:r>
          </w:p>
          <w:p w14:paraId="34806CFF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So sánh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một số tiêu chí đánh giá sự phát triển kinh tế: tổng sản phẩm trong nước (GDP), tổng thu nhập quốc gia (GNI), GDP và GNI bình quân đầu người.</w:t>
            </w:r>
          </w:p>
          <w:p w14:paraId="3DE23B78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Tính toán, xử lí số liệu.</w:t>
            </w:r>
          </w:p>
        </w:tc>
        <w:tc>
          <w:tcPr>
            <w:tcW w:w="209" w:type="pct"/>
            <w:vAlign w:val="center"/>
          </w:tcPr>
          <w:p w14:paraId="2B10335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278EC57C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2B3AEBF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E7ADB8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A45063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50B3D1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4" w:type="pct"/>
            <w:vAlign w:val="center"/>
          </w:tcPr>
          <w:p w14:paraId="7B33C3D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0BEE090C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45DDCC5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209" w:type="pct"/>
            <w:vAlign w:val="center"/>
          </w:tcPr>
          <w:p w14:paraId="68F48A7B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4" w:type="pct"/>
            <w:shd w:val="clear" w:color="auto" w:fill="auto"/>
            <w:vAlign w:val="center"/>
          </w:tcPr>
          <w:p w14:paraId="087173F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37A980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1283C5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582EFF" w14:paraId="1E6EF96B" w14:textId="77777777">
        <w:trPr>
          <w:trHeight w:val="1048"/>
          <w:jc w:val="center"/>
        </w:trPr>
        <w:tc>
          <w:tcPr>
            <w:tcW w:w="161" w:type="pct"/>
            <w:vMerge/>
            <w:vAlign w:val="center"/>
          </w:tcPr>
          <w:p w14:paraId="0DB2309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14:paraId="07FEE946" w14:textId="77777777" w:rsidR="00582EFF" w:rsidRDefault="00582EF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</w:tcPr>
          <w:p w14:paraId="5947E2CB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pct"/>
          </w:tcPr>
          <w:p w14:paraId="35D460B6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* Vận dụng:</w:t>
            </w:r>
          </w:p>
          <w:p w14:paraId="2F8EED3A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Phân tích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sơ đồ nguồn lực và cơ cấu nền kinh tế.</w:t>
            </w:r>
          </w:p>
          <w:p w14:paraId="192F8C03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Chọn được dạng biểu đồ thích hợp để thể hiện cơ cấu kinh tế.</w:t>
            </w:r>
          </w:p>
          <w:p w14:paraId="501AFC92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Nhận xét và giải thích được biểu đồ, bảng số liệu.</w:t>
            </w:r>
          </w:p>
          <w:p w14:paraId="365850B2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Liên hệ được một số tiêu chí đánh giá sự phát triển kinh tế.</w:t>
            </w:r>
          </w:p>
        </w:tc>
        <w:tc>
          <w:tcPr>
            <w:tcW w:w="209" w:type="pct"/>
            <w:vAlign w:val="center"/>
          </w:tcPr>
          <w:p w14:paraId="751C8677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625F8036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04C67090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BD8E8B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B650C0C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E8C187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6F92E9C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114" w:type="pct"/>
            <w:vAlign w:val="center"/>
          </w:tcPr>
          <w:p w14:paraId="721FC77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48332AF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6E043BB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4" w:type="pct"/>
            <w:shd w:val="clear" w:color="auto" w:fill="auto"/>
            <w:vAlign w:val="center"/>
          </w:tcPr>
          <w:p w14:paraId="3374C516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1B9A78C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A5D756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582EFF" w14:paraId="2D222238" w14:textId="77777777">
        <w:trPr>
          <w:trHeight w:val="370"/>
          <w:jc w:val="center"/>
        </w:trPr>
        <w:tc>
          <w:tcPr>
            <w:tcW w:w="161" w:type="pct"/>
            <w:vMerge w:val="restart"/>
            <w:vAlign w:val="center"/>
          </w:tcPr>
          <w:p w14:paraId="22634C6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" w:type="pct"/>
            <w:vMerge w:val="restart"/>
            <w:vAlign w:val="center"/>
          </w:tcPr>
          <w:p w14:paraId="5676A651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 Địa lí ngành nông nghiệp, lâm nghiệp và thủy sản</w:t>
            </w:r>
          </w:p>
        </w:tc>
        <w:tc>
          <w:tcPr>
            <w:tcW w:w="421" w:type="pct"/>
            <w:vMerge w:val="restart"/>
          </w:tcPr>
          <w:p w14:paraId="20D75349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Vai trò, đặc điểm, các nhân tố ảnh hưởng tới phát triển và phân bố nông nghiệp, lâm nghiệp, thủy sản.</w:t>
            </w:r>
          </w:p>
          <w:p w14:paraId="7FA2D389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Địa lí ngành nông nghiệp.</w:t>
            </w:r>
          </w:p>
          <w:p w14:paraId="249A1B91" w14:textId="77777777" w:rsidR="00582EFF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Địa lí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ngành lâm nghiệp và thủy sản.</w:t>
            </w:r>
          </w:p>
          <w:p w14:paraId="472059A0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Tổ chức lãnh thổ nông nghiệp, một số vấn đề phát triển nông nghiệp hiện đại trên thế giới và định hướng phát triển nông nghiệp trong tương lai.</w:t>
            </w:r>
          </w:p>
        </w:tc>
        <w:tc>
          <w:tcPr>
            <w:tcW w:w="1682" w:type="pct"/>
          </w:tcPr>
          <w:p w14:paraId="3F1B21B2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* Biết:</w:t>
            </w:r>
          </w:p>
          <w:p w14:paraId="0EE889F3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đặc điểm của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ngành nông nghiệp, lâm nghiệp, thuỷ sản.</w:t>
            </w:r>
          </w:p>
          <w:p w14:paraId="0A00F26B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đặc điểm của các ngành nông nghiệp, lâm nghiệp, thuỷ sản.</w:t>
            </w:r>
          </w:p>
          <w:p w14:paraId="61609CC1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sự phân bố của một số cây trồng, vật nuôi chính trên thế giới.</w:t>
            </w:r>
          </w:p>
          <w:p w14:paraId="526A868F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quan niệm của tổ chức lãnh thổ nông nghiệp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209" w:type="pct"/>
            <w:vAlign w:val="center"/>
          </w:tcPr>
          <w:p w14:paraId="5BB8EBB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4</w:t>
            </w:r>
          </w:p>
          <w:p w14:paraId="6038E962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(NL1)</w:t>
            </w:r>
          </w:p>
        </w:tc>
        <w:tc>
          <w:tcPr>
            <w:tcW w:w="209" w:type="pct"/>
            <w:vAlign w:val="center"/>
          </w:tcPr>
          <w:p w14:paraId="025E3D2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745BDD5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348832C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FDCEA8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91F0C9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4" w:type="pct"/>
            <w:vAlign w:val="center"/>
          </w:tcPr>
          <w:p w14:paraId="27323CB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4D50261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16D28352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4" w:type="pct"/>
            <w:shd w:val="clear" w:color="auto" w:fill="auto"/>
            <w:vAlign w:val="center"/>
          </w:tcPr>
          <w:p w14:paraId="2504AC6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F565CBB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F305B0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582EFF" w14:paraId="4176480B" w14:textId="77777777">
        <w:trPr>
          <w:trHeight w:val="370"/>
          <w:jc w:val="center"/>
        </w:trPr>
        <w:tc>
          <w:tcPr>
            <w:tcW w:w="161" w:type="pct"/>
            <w:vMerge/>
            <w:vAlign w:val="center"/>
          </w:tcPr>
          <w:p w14:paraId="11879B2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14:paraId="1A590F9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</w:tcPr>
          <w:p w14:paraId="65B74867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pct"/>
          </w:tcPr>
          <w:p w14:paraId="436174A1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 Hiểu:</w:t>
            </w:r>
          </w:p>
          <w:p w14:paraId="0CC41CD5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vai trò của nông nghiệp, lâm nghiệp, thuỷ sản.</w:t>
            </w:r>
          </w:p>
          <w:p w14:paraId="5A92D0C6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vai trò của các ngành nông nghiệp, lâm nghiệp, thuỷ sản.</w:t>
            </w:r>
          </w:p>
          <w:p w14:paraId="4D601B03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Phân tích được các nhân tố ảnh hưởng tới sự phát triển và phân bố nông nghiệp, lâm nghiệp, thuỷ sản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7AF92F2F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một số vấn đề phát triển nền nông nghiệp hiện đại trên thế giới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449409E5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Giải thích được sự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p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hân bố của một số cây trồng, vật nuôi chính trên thế giới.</w:t>
            </w:r>
          </w:p>
          <w:p w14:paraId="7E4C7EB7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vai trò của tổ chức lãnh thổ nông nghiệp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57A61B3B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- P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hân biệt được vai trò, đặc điểm một số hình thức tổ chức lãnh thổ nông nghiệp.</w:t>
            </w:r>
          </w:p>
          <w:p w14:paraId="1A6F7DE1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Tính toán, xử lí số liệu.</w:t>
            </w:r>
          </w:p>
        </w:tc>
        <w:tc>
          <w:tcPr>
            <w:tcW w:w="209" w:type="pct"/>
            <w:vAlign w:val="center"/>
          </w:tcPr>
          <w:p w14:paraId="423CD33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3280B55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0EB9667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(NL3)</w:t>
            </w:r>
          </w:p>
        </w:tc>
        <w:tc>
          <w:tcPr>
            <w:tcW w:w="209" w:type="pct"/>
            <w:vAlign w:val="center"/>
          </w:tcPr>
          <w:p w14:paraId="799D460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194C0C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2B56A4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4BB6F5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4" w:type="pct"/>
            <w:vAlign w:val="center"/>
          </w:tcPr>
          <w:p w14:paraId="05AB9AB4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235A980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6587E816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14" w:type="pct"/>
            <w:shd w:val="clear" w:color="auto" w:fill="auto"/>
            <w:vAlign w:val="center"/>
          </w:tcPr>
          <w:p w14:paraId="29DF8B2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FE9437B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2CEC55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582EFF" w14:paraId="7658D774" w14:textId="77777777">
        <w:trPr>
          <w:trHeight w:val="370"/>
          <w:jc w:val="center"/>
        </w:trPr>
        <w:tc>
          <w:tcPr>
            <w:tcW w:w="161" w:type="pct"/>
            <w:vMerge/>
            <w:vAlign w:val="center"/>
          </w:tcPr>
          <w:p w14:paraId="71B69DD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center"/>
          </w:tcPr>
          <w:p w14:paraId="05D33F9E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center"/>
          </w:tcPr>
          <w:p w14:paraId="143C4E84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pct"/>
          </w:tcPr>
          <w:p w14:paraId="689CE7AE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* Vận dụng:</w:t>
            </w:r>
          </w:p>
          <w:p w14:paraId="6670F439" w14:textId="77777777" w:rsidR="00582EFF" w:rsidRDefault="00000000">
            <w:pPr>
              <w:pStyle w:val="4-Bang"/>
              <w:spacing w:before="0" w:after="0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Trình bày được những định hướng phát triển nông nghiệp trong tương lai.</w:t>
            </w:r>
          </w:p>
          <w:p w14:paraId="16560BC5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Đọc được bản đồ; xử lí, phân tích được số liệu thống kê.</w:t>
            </w:r>
          </w:p>
          <w:p w14:paraId="7E0E4EF7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Chọn được dạng biểu đồ thích hợp để thể hiện chỉ số phát triển nông nghiệp, lâm nghiệp, thủy sản.</w:t>
            </w:r>
          </w:p>
          <w:p w14:paraId="05F86819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Nhận xét và giải thích được biểu đồ về nông nghiệp, lâm nghiệp, thuỷ sản.</w:t>
            </w:r>
          </w:p>
          <w:p w14:paraId="25BE3F0E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Liên hệ, giải thích thực tế sản xuất nông nghiệp, lâm nghiệp, thuỷ sản ở địa phương, đất nước.</w:t>
            </w:r>
          </w:p>
        </w:tc>
        <w:tc>
          <w:tcPr>
            <w:tcW w:w="209" w:type="pct"/>
            <w:vAlign w:val="center"/>
          </w:tcPr>
          <w:p w14:paraId="0E85C9D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3D9DEB97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14:paraId="6E63E48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0944209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(NL3)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5A2DDDB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425D95A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B100D6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14" w:type="pct"/>
            <w:vAlign w:val="center"/>
          </w:tcPr>
          <w:p w14:paraId="11DF6C6F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434F9865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5F962BC3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2</w:t>
            </w:r>
          </w:p>
          <w:p w14:paraId="1F19C63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(NL2)</w:t>
            </w:r>
          </w:p>
        </w:tc>
        <w:tc>
          <w:tcPr>
            <w:tcW w:w="114" w:type="pct"/>
            <w:shd w:val="clear" w:color="auto" w:fill="auto"/>
            <w:vAlign w:val="center"/>
          </w:tcPr>
          <w:p w14:paraId="3AD5CE73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75DDA89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6957B8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1</w:t>
            </w:r>
          </w:p>
          <w:p w14:paraId="4FB1E2D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>(NL3)</w:t>
            </w:r>
          </w:p>
        </w:tc>
      </w:tr>
      <w:tr w:rsidR="00582EFF" w14:paraId="2BD44655" w14:textId="77777777">
        <w:trPr>
          <w:trHeight w:val="370"/>
          <w:jc w:val="center"/>
        </w:trPr>
        <w:tc>
          <w:tcPr>
            <w:tcW w:w="2684" w:type="pct"/>
            <w:gridSpan w:val="4"/>
          </w:tcPr>
          <w:p w14:paraId="494E6C8F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Tổng số câu/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lệnh hỏi</w:t>
            </w:r>
          </w:p>
        </w:tc>
        <w:tc>
          <w:tcPr>
            <w:tcW w:w="209" w:type="pct"/>
            <w:vAlign w:val="center"/>
          </w:tcPr>
          <w:p w14:paraId="60A787A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10</w:t>
            </w:r>
          </w:p>
        </w:tc>
        <w:tc>
          <w:tcPr>
            <w:tcW w:w="209" w:type="pct"/>
            <w:vAlign w:val="center"/>
          </w:tcPr>
          <w:p w14:paraId="160D275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09" w:type="pct"/>
            <w:vAlign w:val="center"/>
          </w:tcPr>
          <w:p w14:paraId="11AAAAC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B66E91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608EBCD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F4AE625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114" w:type="pct"/>
            <w:vAlign w:val="center"/>
          </w:tcPr>
          <w:p w14:paraId="276C0F0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7788730D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09" w:type="pct"/>
            <w:vAlign w:val="center"/>
          </w:tcPr>
          <w:p w14:paraId="48B2A3D2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114" w:type="pct"/>
            <w:shd w:val="clear" w:color="auto" w:fill="auto"/>
            <w:vAlign w:val="center"/>
          </w:tcPr>
          <w:p w14:paraId="084390ED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31B7B3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0529969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</w:tr>
      <w:tr w:rsidR="00582EFF" w14:paraId="4523BA3B" w14:textId="77777777">
        <w:trPr>
          <w:trHeight w:val="370"/>
          <w:jc w:val="center"/>
        </w:trPr>
        <w:tc>
          <w:tcPr>
            <w:tcW w:w="2684" w:type="pct"/>
            <w:gridSpan w:val="4"/>
          </w:tcPr>
          <w:p w14:paraId="099B0805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Tổng số điểm</w:t>
            </w:r>
          </w:p>
        </w:tc>
        <w:tc>
          <w:tcPr>
            <w:tcW w:w="209" w:type="pct"/>
            <w:vAlign w:val="center"/>
          </w:tcPr>
          <w:p w14:paraId="1B8F52D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2,5</w:t>
            </w:r>
          </w:p>
        </w:tc>
        <w:tc>
          <w:tcPr>
            <w:tcW w:w="209" w:type="pct"/>
            <w:vAlign w:val="center"/>
          </w:tcPr>
          <w:p w14:paraId="64694C88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0,25</w:t>
            </w:r>
          </w:p>
        </w:tc>
        <w:tc>
          <w:tcPr>
            <w:tcW w:w="209" w:type="pct"/>
            <w:vAlign w:val="center"/>
          </w:tcPr>
          <w:p w14:paraId="36A9DC1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0,25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D6E3527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1,5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7F9F33B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0,25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AF50503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0,25</w:t>
            </w:r>
          </w:p>
        </w:tc>
        <w:tc>
          <w:tcPr>
            <w:tcW w:w="114" w:type="pct"/>
            <w:vAlign w:val="center"/>
          </w:tcPr>
          <w:p w14:paraId="34CE1131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9" w:type="pct"/>
            <w:vAlign w:val="center"/>
          </w:tcPr>
          <w:p w14:paraId="60765B1E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0,5</w:t>
            </w:r>
          </w:p>
        </w:tc>
        <w:tc>
          <w:tcPr>
            <w:tcW w:w="209" w:type="pct"/>
            <w:vAlign w:val="center"/>
          </w:tcPr>
          <w:p w14:paraId="37927154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1,5</w:t>
            </w:r>
          </w:p>
        </w:tc>
        <w:tc>
          <w:tcPr>
            <w:tcW w:w="114" w:type="pct"/>
            <w:shd w:val="clear" w:color="auto" w:fill="auto"/>
            <w:vAlign w:val="center"/>
          </w:tcPr>
          <w:p w14:paraId="08127EC8" w14:textId="77777777" w:rsidR="00582EFF" w:rsidRDefault="00582EFF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8967B46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2,0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004043F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1,0</w:t>
            </w:r>
          </w:p>
        </w:tc>
      </w:tr>
      <w:tr w:rsidR="00582EFF" w14:paraId="6D0CBF24" w14:textId="77777777">
        <w:trPr>
          <w:trHeight w:val="370"/>
          <w:jc w:val="center"/>
        </w:trPr>
        <w:tc>
          <w:tcPr>
            <w:tcW w:w="2684" w:type="pct"/>
            <w:gridSpan w:val="4"/>
          </w:tcPr>
          <w:p w14:paraId="06AC3F01" w14:textId="77777777" w:rsidR="00582EFF" w:rsidRDefault="00000000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627" w:type="pct"/>
            <w:gridSpan w:val="3"/>
            <w:vAlign w:val="center"/>
          </w:tcPr>
          <w:p w14:paraId="18F9CD7A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  <w:tc>
          <w:tcPr>
            <w:tcW w:w="627" w:type="pct"/>
            <w:gridSpan w:val="3"/>
            <w:shd w:val="clear" w:color="auto" w:fill="auto"/>
            <w:vAlign w:val="center"/>
          </w:tcPr>
          <w:p w14:paraId="424C7911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20</w:t>
            </w:r>
          </w:p>
        </w:tc>
        <w:tc>
          <w:tcPr>
            <w:tcW w:w="532" w:type="pct"/>
            <w:gridSpan w:val="3"/>
            <w:vAlign w:val="center"/>
          </w:tcPr>
          <w:p w14:paraId="0ACD606A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20</w:t>
            </w:r>
          </w:p>
        </w:tc>
        <w:tc>
          <w:tcPr>
            <w:tcW w:w="532" w:type="pct"/>
            <w:gridSpan w:val="3"/>
            <w:shd w:val="clear" w:color="auto" w:fill="auto"/>
            <w:vAlign w:val="center"/>
          </w:tcPr>
          <w:p w14:paraId="03F870D1" w14:textId="77777777" w:rsidR="00582EFF" w:rsidRDefault="0000000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</w:tr>
    </w:tbl>
    <w:p w14:paraId="1D0DB148" w14:textId="77777777" w:rsidR="00582EFF" w:rsidRDefault="00000000">
      <w:pPr>
        <w:spacing w:after="0" w:line="264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 Mức độ:</w:t>
      </w:r>
    </w:p>
    <w:p w14:paraId="3156CB88" w14:textId="77777777" w:rsidR="00582EFF" w:rsidRDefault="00000000">
      <w:pPr>
        <w:spacing w:after="0" w:line="264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Nhận biết: 16 câu (lệnh hỏi) = 4,0 điểm;</w:t>
      </w:r>
    </w:p>
    <w:p w14:paraId="69CAF8F8" w14:textId="77777777" w:rsidR="00582EFF" w:rsidRDefault="0000000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Thông hiểu: 03 câu (lệnh hỏi) TN + 01 câu TL = 3,0 điểm;</w:t>
      </w:r>
    </w:p>
    <w:p w14:paraId="2ABE36C2" w14:textId="77777777" w:rsidR="00582EFF" w:rsidRDefault="0000000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Vận dụng: 05 câu (lệnh hỏi) TN + 01 câu TL = 3,0 điểm.</w:t>
      </w:r>
    </w:p>
    <w:p w14:paraId="5E478332" w14:textId="77777777" w:rsidR="00582EFF" w:rsidRDefault="00000000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* Năng lực:</w:t>
      </w:r>
    </w:p>
    <w:p w14:paraId="78810361" w14:textId="77777777" w:rsidR="00582EFF" w:rsidRDefault="0000000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NL1: Năng lực Nhận thức khoa học Địa lí;</w:t>
      </w:r>
    </w:p>
    <w:p w14:paraId="086BA7DD" w14:textId="77777777" w:rsidR="00582EFF" w:rsidRDefault="0000000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NL2: Năng lực Tìm hiểu Địa lí;</w:t>
      </w:r>
    </w:p>
    <w:p w14:paraId="25137412" w14:textId="77777777" w:rsidR="00582EFF" w:rsidRDefault="0000000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NL3: Năng lực Vận dụng kiến thức, kĩ năng đã học.</w:t>
      </w:r>
    </w:p>
    <w:p w14:paraId="7658A583" w14:textId="77777777" w:rsidR="00582EFF" w:rsidRDefault="00582EF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sectPr w:rsidR="00582EFF">
      <w:pgSz w:w="16838" w:h="11906" w:orient="landscape"/>
      <w:pgMar w:top="289" w:right="284" w:bottom="289" w:left="340" w:header="28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E8A4B" w14:textId="77777777" w:rsidR="001D208E" w:rsidRDefault="001D208E">
      <w:pPr>
        <w:spacing w:line="240" w:lineRule="auto"/>
      </w:pPr>
      <w:r>
        <w:separator/>
      </w:r>
    </w:p>
  </w:endnote>
  <w:endnote w:type="continuationSeparator" w:id="0">
    <w:p w14:paraId="1BFE2ECE" w14:textId="77777777" w:rsidR="001D208E" w:rsidRDefault="001D20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Segoe Print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AAFB2" w14:textId="77777777" w:rsidR="001D208E" w:rsidRDefault="001D208E">
      <w:pPr>
        <w:spacing w:after="0"/>
      </w:pPr>
      <w:r>
        <w:separator/>
      </w:r>
    </w:p>
  </w:footnote>
  <w:footnote w:type="continuationSeparator" w:id="0">
    <w:p w14:paraId="6B081E65" w14:textId="77777777" w:rsidR="001D208E" w:rsidRDefault="001D20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05A"/>
    <w:rsid w:val="000175CE"/>
    <w:rsid w:val="00021A2F"/>
    <w:rsid w:val="00025F0C"/>
    <w:rsid w:val="00031870"/>
    <w:rsid w:val="000506CD"/>
    <w:rsid w:val="00073AD8"/>
    <w:rsid w:val="00083EB9"/>
    <w:rsid w:val="000874F2"/>
    <w:rsid w:val="00094BBC"/>
    <w:rsid w:val="00095F9A"/>
    <w:rsid w:val="000B7583"/>
    <w:rsid w:val="000C40AD"/>
    <w:rsid w:val="000D1E4F"/>
    <w:rsid w:val="000D5D2D"/>
    <w:rsid w:val="00102183"/>
    <w:rsid w:val="00116ADD"/>
    <w:rsid w:val="0012244A"/>
    <w:rsid w:val="00127C1B"/>
    <w:rsid w:val="00137AD2"/>
    <w:rsid w:val="00147B58"/>
    <w:rsid w:val="00170834"/>
    <w:rsid w:val="00177B06"/>
    <w:rsid w:val="001850B3"/>
    <w:rsid w:val="00187974"/>
    <w:rsid w:val="001A4B89"/>
    <w:rsid w:val="001B0134"/>
    <w:rsid w:val="001B2869"/>
    <w:rsid w:val="001B643A"/>
    <w:rsid w:val="001C2900"/>
    <w:rsid w:val="001D208E"/>
    <w:rsid w:val="001D363E"/>
    <w:rsid w:val="001E1704"/>
    <w:rsid w:val="001E1AD5"/>
    <w:rsid w:val="001F75E0"/>
    <w:rsid w:val="00200C69"/>
    <w:rsid w:val="00204910"/>
    <w:rsid w:val="0021745B"/>
    <w:rsid w:val="00237C66"/>
    <w:rsid w:val="00240B99"/>
    <w:rsid w:val="00245F38"/>
    <w:rsid w:val="0025311F"/>
    <w:rsid w:val="00281C83"/>
    <w:rsid w:val="00294D1B"/>
    <w:rsid w:val="00294F89"/>
    <w:rsid w:val="002A0B96"/>
    <w:rsid w:val="002A2C7C"/>
    <w:rsid w:val="002C13B5"/>
    <w:rsid w:val="002D4D1D"/>
    <w:rsid w:val="002D66E4"/>
    <w:rsid w:val="002F12B3"/>
    <w:rsid w:val="0030415B"/>
    <w:rsid w:val="00306204"/>
    <w:rsid w:val="00315EB1"/>
    <w:rsid w:val="003160A1"/>
    <w:rsid w:val="00317122"/>
    <w:rsid w:val="0032106C"/>
    <w:rsid w:val="0032316A"/>
    <w:rsid w:val="00340704"/>
    <w:rsid w:val="00340FBC"/>
    <w:rsid w:val="00354F5D"/>
    <w:rsid w:val="00395276"/>
    <w:rsid w:val="003A439B"/>
    <w:rsid w:val="003A5E66"/>
    <w:rsid w:val="003A6288"/>
    <w:rsid w:val="003B678C"/>
    <w:rsid w:val="003C6D32"/>
    <w:rsid w:val="003D36D9"/>
    <w:rsid w:val="003D68B2"/>
    <w:rsid w:val="003D713D"/>
    <w:rsid w:val="003D7E0D"/>
    <w:rsid w:val="003E3CC7"/>
    <w:rsid w:val="003F7019"/>
    <w:rsid w:val="00402ACC"/>
    <w:rsid w:val="0041437E"/>
    <w:rsid w:val="0042777A"/>
    <w:rsid w:val="0047078E"/>
    <w:rsid w:val="004C27BC"/>
    <w:rsid w:val="004D007C"/>
    <w:rsid w:val="004D6F08"/>
    <w:rsid w:val="004E14B0"/>
    <w:rsid w:val="005021C2"/>
    <w:rsid w:val="005042C6"/>
    <w:rsid w:val="0053208A"/>
    <w:rsid w:val="00582EFF"/>
    <w:rsid w:val="0058757D"/>
    <w:rsid w:val="00592032"/>
    <w:rsid w:val="005B3D27"/>
    <w:rsid w:val="005D70DD"/>
    <w:rsid w:val="005F5D03"/>
    <w:rsid w:val="00602F5B"/>
    <w:rsid w:val="00620606"/>
    <w:rsid w:val="00647D3D"/>
    <w:rsid w:val="00650AC9"/>
    <w:rsid w:val="00651D65"/>
    <w:rsid w:val="00656F1C"/>
    <w:rsid w:val="006709CB"/>
    <w:rsid w:val="006808AB"/>
    <w:rsid w:val="006932B0"/>
    <w:rsid w:val="006948FF"/>
    <w:rsid w:val="006B1A7D"/>
    <w:rsid w:val="006C51CF"/>
    <w:rsid w:val="006E12B1"/>
    <w:rsid w:val="006E200E"/>
    <w:rsid w:val="006E45F2"/>
    <w:rsid w:val="006E6FAB"/>
    <w:rsid w:val="006E737C"/>
    <w:rsid w:val="006F67A1"/>
    <w:rsid w:val="0071380C"/>
    <w:rsid w:val="00751306"/>
    <w:rsid w:val="00780204"/>
    <w:rsid w:val="007A5C0F"/>
    <w:rsid w:val="007B6E25"/>
    <w:rsid w:val="007D5FBB"/>
    <w:rsid w:val="007E7403"/>
    <w:rsid w:val="007F0F6E"/>
    <w:rsid w:val="007F167F"/>
    <w:rsid w:val="00804D88"/>
    <w:rsid w:val="0082104A"/>
    <w:rsid w:val="008241FC"/>
    <w:rsid w:val="00850D94"/>
    <w:rsid w:val="008560D8"/>
    <w:rsid w:val="00861137"/>
    <w:rsid w:val="00880579"/>
    <w:rsid w:val="00892380"/>
    <w:rsid w:val="008A3A11"/>
    <w:rsid w:val="008B5B81"/>
    <w:rsid w:val="008C005A"/>
    <w:rsid w:val="008D15D6"/>
    <w:rsid w:val="008E09CB"/>
    <w:rsid w:val="008E2AF1"/>
    <w:rsid w:val="008E3413"/>
    <w:rsid w:val="008F5643"/>
    <w:rsid w:val="0090634A"/>
    <w:rsid w:val="00917712"/>
    <w:rsid w:val="009238D0"/>
    <w:rsid w:val="009428AB"/>
    <w:rsid w:val="00964749"/>
    <w:rsid w:val="009662C1"/>
    <w:rsid w:val="00970309"/>
    <w:rsid w:val="009738FF"/>
    <w:rsid w:val="009915F0"/>
    <w:rsid w:val="009A2F06"/>
    <w:rsid w:val="009B1871"/>
    <w:rsid w:val="009B27A3"/>
    <w:rsid w:val="009C19C5"/>
    <w:rsid w:val="009C47A5"/>
    <w:rsid w:val="009C7C8B"/>
    <w:rsid w:val="009F109C"/>
    <w:rsid w:val="009F4384"/>
    <w:rsid w:val="00A01D71"/>
    <w:rsid w:val="00A1381A"/>
    <w:rsid w:val="00A1420D"/>
    <w:rsid w:val="00A20CFF"/>
    <w:rsid w:val="00A22D9C"/>
    <w:rsid w:val="00A268E5"/>
    <w:rsid w:val="00A26E7D"/>
    <w:rsid w:val="00A33043"/>
    <w:rsid w:val="00A449E5"/>
    <w:rsid w:val="00A617EF"/>
    <w:rsid w:val="00A653AB"/>
    <w:rsid w:val="00A70977"/>
    <w:rsid w:val="00A72221"/>
    <w:rsid w:val="00A77583"/>
    <w:rsid w:val="00A821FB"/>
    <w:rsid w:val="00A90BDF"/>
    <w:rsid w:val="00A95F4B"/>
    <w:rsid w:val="00AE4A75"/>
    <w:rsid w:val="00AF3DDA"/>
    <w:rsid w:val="00B01C65"/>
    <w:rsid w:val="00B02CA2"/>
    <w:rsid w:val="00B06A5E"/>
    <w:rsid w:val="00B06E18"/>
    <w:rsid w:val="00B3377D"/>
    <w:rsid w:val="00B373A7"/>
    <w:rsid w:val="00B37A22"/>
    <w:rsid w:val="00B43758"/>
    <w:rsid w:val="00B50849"/>
    <w:rsid w:val="00B61B39"/>
    <w:rsid w:val="00B75403"/>
    <w:rsid w:val="00B75955"/>
    <w:rsid w:val="00B82556"/>
    <w:rsid w:val="00BA5EF4"/>
    <w:rsid w:val="00BA604C"/>
    <w:rsid w:val="00BA7C3F"/>
    <w:rsid w:val="00BB08E1"/>
    <w:rsid w:val="00BB6FBD"/>
    <w:rsid w:val="00BD49AC"/>
    <w:rsid w:val="00BE67DF"/>
    <w:rsid w:val="00C01B56"/>
    <w:rsid w:val="00C07646"/>
    <w:rsid w:val="00C35921"/>
    <w:rsid w:val="00C37D42"/>
    <w:rsid w:val="00C42F79"/>
    <w:rsid w:val="00C624C1"/>
    <w:rsid w:val="00CB2CCE"/>
    <w:rsid w:val="00CD6EDE"/>
    <w:rsid w:val="00CE4D72"/>
    <w:rsid w:val="00CF24E2"/>
    <w:rsid w:val="00CF7FC7"/>
    <w:rsid w:val="00D1178F"/>
    <w:rsid w:val="00D158A5"/>
    <w:rsid w:val="00D2578C"/>
    <w:rsid w:val="00D46AC0"/>
    <w:rsid w:val="00D504DA"/>
    <w:rsid w:val="00D546FF"/>
    <w:rsid w:val="00D553F2"/>
    <w:rsid w:val="00D568F5"/>
    <w:rsid w:val="00D574EE"/>
    <w:rsid w:val="00D624D6"/>
    <w:rsid w:val="00D636C2"/>
    <w:rsid w:val="00D70D3F"/>
    <w:rsid w:val="00D80CA2"/>
    <w:rsid w:val="00D8408B"/>
    <w:rsid w:val="00D93575"/>
    <w:rsid w:val="00D96800"/>
    <w:rsid w:val="00DA33EC"/>
    <w:rsid w:val="00DA7B35"/>
    <w:rsid w:val="00DB0029"/>
    <w:rsid w:val="00DD3684"/>
    <w:rsid w:val="00DD7123"/>
    <w:rsid w:val="00DD78F7"/>
    <w:rsid w:val="00DF7DDE"/>
    <w:rsid w:val="00E03F75"/>
    <w:rsid w:val="00E07C33"/>
    <w:rsid w:val="00E170E1"/>
    <w:rsid w:val="00E25458"/>
    <w:rsid w:val="00E508E8"/>
    <w:rsid w:val="00E601EE"/>
    <w:rsid w:val="00E627DD"/>
    <w:rsid w:val="00E92B6D"/>
    <w:rsid w:val="00E95E74"/>
    <w:rsid w:val="00EA1D4B"/>
    <w:rsid w:val="00F12A87"/>
    <w:rsid w:val="00F32A69"/>
    <w:rsid w:val="00F32B40"/>
    <w:rsid w:val="00F54351"/>
    <w:rsid w:val="00F66BB3"/>
    <w:rsid w:val="00F75760"/>
    <w:rsid w:val="00F9149E"/>
    <w:rsid w:val="00F937F9"/>
    <w:rsid w:val="00FA7CF8"/>
    <w:rsid w:val="0A532D3F"/>
    <w:rsid w:val="5FAC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E1E4F"/>
  <w15:docId w15:val="{31F2797C-2A1A-40DD-BB02-D1C8C40AD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customStyle="1" w:styleId="fontstyle01">
    <w:name w:val="fontstyle01"/>
    <w:basedOn w:val="DefaultParagraphFont"/>
    <w:qFormat/>
    <w:rPr>
      <w:rFonts w:ascii="TimesNewRomanPS-BoldMT" w:hAnsi="TimesNewRomanPS-BoldMT" w:hint="default"/>
      <w:b/>
      <w:bCs/>
      <w:color w:val="000000"/>
      <w:sz w:val="26"/>
      <w:szCs w:val="26"/>
    </w:rPr>
  </w:style>
  <w:style w:type="character" w:customStyle="1" w:styleId="fontstyle21">
    <w:name w:val="fontstyle21"/>
    <w:basedOn w:val="DefaultParagraphFont"/>
    <w:qFormat/>
    <w:rPr>
      <w:rFonts w:ascii="TimesNewRomanPSMT" w:hAnsi="TimesNewRomanPSMT" w:hint="default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5190</Characters>
  <Application>Microsoft Office Word</Application>
  <DocSecurity>0</DocSecurity>
  <Lines>43</Lines>
  <Paragraphs>12</Paragraphs>
  <ScaleCrop>false</ScaleCrop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Administrator</cp:lastModifiedBy>
  <cp:revision>2</cp:revision>
  <cp:lastPrinted>2025-02-07T14:47:00Z</cp:lastPrinted>
  <dcterms:created xsi:type="dcterms:W3CDTF">2026-03-02T15:08:00Z</dcterms:created>
  <dcterms:modified xsi:type="dcterms:W3CDTF">2026-03-02T15:08:00Z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A4E862733D6E4934ACE2912B2DB3ADC2_12</vt:lpwstr>
  </property>
</Properties>
</file>